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3A7" w:rsidRDefault="0036773E" w:rsidP="0036773E">
      <w:pPr>
        <w:jc w:val="center"/>
        <w:rPr>
          <w:sz w:val="44"/>
          <w:szCs w:val="44"/>
        </w:rPr>
      </w:pPr>
      <w:r>
        <w:rPr>
          <w:sz w:val="44"/>
          <w:szCs w:val="44"/>
        </w:rPr>
        <w:t>Vlastnosti a využitie pôd</w:t>
      </w:r>
    </w:p>
    <w:p w:rsidR="000C7B58" w:rsidRPr="002F2973" w:rsidRDefault="000C7B58" w:rsidP="000C7B58">
      <w:pPr>
        <w:pStyle w:val="Odsekzoznamu"/>
        <w:numPr>
          <w:ilvl w:val="0"/>
          <w:numId w:val="2"/>
        </w:numPr>
        <w:rPr>
          <w:b/>
          <w:i/>
          <w:sz w:val="44"/>
          <w:szCs w:val="44"/>
        </w:rPr>
      </w:pPr>
      <w:r w:rsidRPr="002F2973">
        <w:rPr>
          <w:b/>
          <w:i/>
          <w:noProof/>
        </w:rPr>
        <w:drawing>
          <wp:anchor distT="0" distB="0" distL="114300" distR="114300" simplePos="0" relativeHeight="251658240" behindDoc="1" locked="0" layoutInCell="1" allowOverlap="1">
            <wp:simplePos x="0" y="0"/>
            <wp:positionH relativeFrom="page">
              <wp:posOffset>1211002</wp:posOffset>
            </wp:positionH>
            <wp:positionV relativeFrom="paragraph">
              <wp:posOffset>721303</wp:posOffset>
            </wp:positionV>
            <wp:extent cx="1944370" cy="2992120"/>
            <wp:effectExtent l="0" t="0" r="0" b="0"/>
            <wp:wrapTight wrapText="bothSides">
              <wp:wrapPolygon edited="0">
                <wp:start x="0" y="0"/>
                <wp:lineTo x="0" y="21453"/>
                <wp:lineTo x="21374" y="21453"/>
                <wp:lineTo x="21374"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2814"/>
                    <a:stretch/>
                  </pic:blipFill>
                  <pic:spPr bwMode="auto">
                    <a:xfrm>
                      <a:off x="0" y="0"/>
                      <a:ext cx="1944370" cy="299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973">
        <w:rPr>
          <w:b/>
          <w:i/>
          <w:sz w:val="44"/>
          <w:szCs w:val="44"/>
        </w:rPr>
        <w:t>Lokalita</w:t>
      </w:r>
    </w:p>
    <w:p w:rsidR="000C7B58" w:rsidRPr="000C7B58" w:rsidRDefault="000C7B58" w:rsidP="000C7B58">
      <w:pPr>
        <w:pStyle w:val="Odsekzoznamu"/>
        <w:rPr>
          <w:sz w:val="32"/>
          <w:szCs w:val="32"/>
        </w:rPr>
      </w:pPr>
      <w:r>
        <w:rPr>
          <w:sz w:val="32"/>
          <w:szCs w:val="32"/>
        </w:rPr>
        <w:t>Vzorka 1</w:t>
      </w:r>
    </w:p>
    <w:p w:rsidR="000C7B58" w:rsidRDefault="000C7B58" w:rsidP="000C7B58">
      <w:pPr>
        <w:ind w:left="360"/>
        <w:rPr>
          <w:sz w:val="44"/>
          <w:szCs w:val="44"/>
        </w:rPr>
      </w:pPr>
      <w:r>
        <w:rPr>
          <w:noProof/>
        </w:rPr>
        <w:drawing>
          <wp:anchor distT="0" distB="0" distL="114300" distR="114300" simplePos="0" relativeHeight="251660288" behindDoc="1" locked="0" layoutInCell="1" allowOverlap="1">
            <wp:simplePos x="0" y="0"/>
            <wp:positionH relativeFrom="margin">
              <wp:posOffset>2640503</wp:posOffset>
            </wp:positionH>
            <wp:positionV relativeFrom="paragraph">
              <wp:posOffset>246611</wp:posOffset>
            </wp:positionV>
            <wp:extent cx="2798445" cy="2098675"/>
            <wp:effectExtent l="0" t="0" r="1905" b="0"/>
            <wp:wrapTight wrapText="bothSides">
              <wp:wrapPolygon edited="0">
                <wp:start x="0" y="0"/>
                <wp:lineTo x="0" y="21371"/>
                <wp:lineTo x="21468" y="21371"/>
                <wp:lineTo x="21468"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8445"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B58" w:rsidRPr="000C7B58" w:rsidRDefault="000C7B58" w:rsidP="000C7B58">
      <w:pPr>
        <w:rPr>
          <w:sz w:val="44"/>
          <w:szCs w:val="44"/>
        </w:rPr>
      </w:pPr>
    </w:p>
    <w:p w:rsidR="00BF2015" w:rsidRDefault="000C7B58" w:rsidP="000C7B58">
      <w:pPr>
        <w:tabs>
          <w:tab w:val="left" w:pos="927"/>
        </w:tabs>
        <w:rPr>
          <w:sz w:val="32"/>
          <w:szCs w:val="32"/>
        </w:rPr>
      </w:pPr>
      <w:r>
        <w:rPr>
          <w:noProof/>
          <w:sz w:val="44"/>
          <w:szCs w:val="44"/>
        </w:rPr>
        <w:drawing>
          <wp:anchor distT="0" distB="0" distL="114300" distR="114300" simplePos="0" relativeHeight="251662336" behindDoc="1" locked="0" layoutInCell="1" allowOverlap="1" wp14:anchorId="6A7FBA74">
            <wp:simplePos x="0" y="0"/>
            <wp:positionH relativeFrom="column">
              <wp:posOffset>4245610</wp:posOffset>
            </wp:positionH>
            <wp:positionV relativeFrom="paragraph">
              <wp:posOffset>851535</wp:posOffset>
            </wp:positionV>
            <wp:extent cx="2451100" cy="1838325"/>
            <wp:effectExtent l="1587" t="0" r="7938" b="7937"/>
            <wp:wrapTight wrapText="bothSides">
              <wp:wrapPolygon edited="0">
                <wp:start x="14" y="21619"/>
                <wp:lineTo x="21502" y="21619"/>
                <wp:lineTo x="21502" y="131"/>
                <wp:lineTo x="14" y="131"/>
                <wp:lineTo x="14" y="21619"/>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1312" behindDoc="1" locked="0" layoutInCell="1" allowOverlap="1">
            <wp:simplePos x="0" y="0"/>
            <wp:positionH relativeFrom="column">
              <wp:posOffset>2008851</wp:posOffset>
            </wp:positionH>
            <wp:positionV relativeFrom="paragraph">
              <wp:posOffset>529648</wp:posOffset>
            </wp:positionV>
            <wp:extent cx="2463266" cy="1847734"/>
            <wp:effectExtent l="0" t="0" r="0" b="635"/>
            <wp:wrapTight wrapText="bothSides">
              <wp:wrapPolygon edited="0">
                <wp:start x="0" y="0"/>
                <wp:lineTo x="0" y="21385"/>
                <wp:lineTo x="21383" y="21385"/>
                <wp:lineTo x="21383"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266" cy="18477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59264" behindDoc="1" locked="0" layoutInCell="1" allowOverlap="1">
            <wp:simplePos x="0" y="0"/>
            <wp:positionH relativeFrom="margin">
              <wp:posOffset>-103621</wp:posOffset>
            </wp:positionH>
            <wp:positionV relativeFrom="paragraph">
              <wp:posOffset>524510</wp:posOffset>
            </wp:positionV>
            <wp:extent cx="1991995" cy="3041015"/>
            <wp:effectExtent l="0" t="0" r="8255" b="6985"/>
            <wp:wrapTight wrapText="bothSides">
              <wp:wrapPolygon edited="0">
                <wp:start x="0" y="0"/>
                <wp:lineTo x="0" y="21514"/>
                <wp:lineTo x="21483" y="21514"/>
                <wp:lineTo x="21483"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3457"/>
                    <a:stretch/>
                  </pic:blipFill>
                  <pic:spPr bwMode="auto">
                    <a:xfrm>
                      <a:off x="0" y="0"/>
                      <a:ext cx="1991995" cy="304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szCs w:val="32"/>
        </w:rPr>
        <w:t>Vzorka 2</w:t>
      </w:r>
    </w:p>
    <w:p w:rsidR="00BF2015" w:rsidRPr="00BF2015" w:rsidRDefault="00BF2015" w:rsidP="00BF2015">
      <w:pPr>
        <w:rPr>
          <w:sz w:val="32"/>
          <w:szCs w:val="32"/>
        </w:rPr>
      </w:pPr>
    </w:p>
    <w:p w:rsidR="00BF2015" w:rsidRPr="00BF2015" w:rsidRDefault="00BF2015" w:rsidP="00BF2015">
      <w:pPr>
        <w:rPr>
          <w:sz w:val="32"/>
          <w:szCs w:val="32"/>
        </w:rPr>
      </w:pPr>
    </w:p>
    <w:p w:rsidR="00BF2015" w:rsidRDefault="00BF2015" w:rsidP="00BF2015">
      <w:pPr>
        <w:rPr>
          <w:sz w:val="32"/>
          <w:szCs w:val="32"/>
        </w:rPr>
      </w:pPr>
    </w:p>
    <w:p w:rsidR="00BF2015" w:rsidRDefault="00BF2015" w:rsidP="00BF2015">
      <w:pPr>
        <w:rPr>
          <w:sz w:val="32"/>
          <w:szCs w:val="32"/>
        </w:rPr>
      </w:pPr>
    </w:p>
    <w:p w:rsidR="00BF2015" w:rsidRDefault="00BF2015" w:rsidP="00BF2015">
      <w:pPr>
        <w:rPr>
          <w:sz w:val="32"/>
          <w:szCs w:val="32"/>
        </w:rPr>
      </w:pPr>
    </w:p>
    <w:p w:rsidR="00BF2015" w:rsidRPr="002F2973" w:rsidRDefault="00BF2015" w:rsidP="00BF2015">
      <w:pPr>
        <w:pStyle w:val="Odsekzoznamu"/>
        <w:numPr>
          <w:ilvl w:val="0"/>
          <w:numId w:val="2"/>
        </w:numPr>
        <w:rPr>
          <w:b/>
          <w:i/>
          <w:sz w:val="44"/>
          <w:szCs w:val="44"/>
        </w:rPr>
      </w:pPr>
      <w:r w:rsidRPr="002F2973">
        <w:rPr>
          <w:b/>
          <w:i/>
          <w:sz w:val="44"/>
          <w:szCs w:val="44"/>
        </w:rPr>
        <w:lastRenderedPageBreak/>
        <w:t>Pôdne druhy</w:t>
      </w:r>
    </w:p>
    <w:p w:rsidR="00BF2015" w:rsidRPr="00BF2015" w:rsidRDefault="00BF2015" w:rsidP="00BF2015">
      <w:pPr>
        <w:pStyle w:val="Odsekzoznamu"/>
        <w:tabs>
          <w:tab w:val="left" w:pos="6251"/>
        </w:tabs>
        <w:rPr>
          <w:sz w:val="44"/>
          <w:szCs w:val="44"/>
        </w:rPr>
      </w:pPr>
      <w:r>
        <w:rPr>
          <w:noProof/>
          <w:sz w:val="44"/>
          <w:szCs w:val="44"/>
        </w:rPr>
        <w:drawing>
          <wp:anchor distT="0" distB="0" distL="114300" distR="114300" simplePos="0" relativeHeight="251663360" behindDoc="1" locked="0" layoutInCell="1" allowOverlap="1">
            <wp:simplePos x="0" y="0"/>
            <wp:positionH relativeFrom="margin">
              <wp:posOffset>2965450</wp:posOffset>
            </wp:positionH>
            <wp:positionV relativeFrom="paragraph">
              <wp:posOffset>497840</wp:posOffset>
            </wp:positionV>
            <wp:extent cx="3223260" cy="2417445"/>
            <wp:effectExtent l="0" t="0" r="0" b="1905"/>
            <wp:wrapTight wrapText="bothSides">
              <wp:wrapPolygon edited="0">
                <wp:start x="0" y="0"/>
                <wp:lineTo x="0" y="21447"/>
                <wp:lineTo x="21447" y="21447"/>
                <wp:lineTo x="21447"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326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4384" behindDoc="1" locked="0" layoutInCell="1" allowOverlap="1">
            <wp:simplePos x="0" y="0"/>
            <wp:positionH relativeFrom="margin">
              <wp:posOffset>-437515</wp:posOffset>
            </wp:positionH>
            <wp:positionV relativeFrom="paragraph">
              <wp:posOffset>490855</wp:posOffset>
            </wp:positionV>
            <wp:extent cx="3233420" cy="2424430"/>
            <wp:effectExtent l="0" t="0" r="5080" b="0"/>
            <wp:wrapTight wrapText="bothSides">
              <wp:wrapPolygon edited="0">
                <wp:start x="0" y="0"/>
                <wp:lineTo x="0" y="21385"/>
                <wp:lineTo x="21507" y="21385"/>
                <wp:lineTo x="21507" y="0"/>
                <wp:lineTo x="0" y="0"/>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42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Vzorka 1</w:t>
      </w:r>
      <w:r>
        <w:rPr>
          <w:sz w:val="32"/>
          <w:szCs w:val="32"/>
        </w:rPr>
        <w:tab/>
        <w:t xml:space="preserve">      Vzorka 2</w:t>
      </w:r>
    </w:p>
    <w:p w:rsidR="00BF2015" w:rsidRPr="00BF2015" w:rsidRDefault="00BF2015" w:rsidP="00BF2015">
      <w:pPr>
        <w:rPr>
          <w:sz w:val="32"/>
          <w:szCs w:val="32"/>
        </w:rPr>
      </w:pPr>
    </w:p>
    <w:p w:rsidR="00BF2015" w:rsidRPr="00BF2015" w:rsidRDefault="00BF2015" w:rsidP="00BF2015">
      <w:pPr>
        <w:rPr>
          <w:sz w:val="32"/>
          <w:szCs w:val="32"/>
        </w:rPr>
      </w:pPr>
    </w:p>
    <w:tbl>
      <w:tblPr>
        <w:tblStyle w:val="Mriekatabuky"/>
        <w:tblW w:w="0" w:type="auto"/>
        <w:tblBorders>
          <w:insideH w:val="none" w:sz="0" w:space="0" w:color="auto"/>
          <w:insideV w:val="none" w:sz="0" w:space="0" w:color="auto"/>
        </w:tblBorders>
        <w:tblLook w:val="04A0" w:firstRow="1" w:lastRow="0" w:firstColumn="1" w:lastColumn="0" w:noHBand="0" w:noVBand="1"/>
      </w:tblPr>
      <w:tblGrid>
        <w:gridCol w:w="3004"/>
        <w:gridCol w:w="3011"/>
        <w:gridCol w:w="3011"/>
      </w:tblGrid>
      <w:tr w:rsidR="00BF2015" w:rsidTr="00CE27A5">
        <w:tc>
          <w:tcPr>
            <w:tcW w:w="3020" w:type="dxa"/>
            <w:tcBorders>
              <w:top w:val="single" w:sz="18" w:space="0" w:color="auto"/>
              <w:left w:val="single" w:sz="18" w:space="0" w:color="auto"/>
              <w:bottom w:val="single" w:sz="18" w:space="0" w:color="auto"/>
              <w:right w:val="single" w:sz="18" w:space="0" w:color="auto"/>
            </w:tcBorders>
          </w:tcPr>
          <w:p w:rsidR="00BF2015" w:rsidRDefault="00BF2015" w:rsidP="00BF2015">
            <w:pPr>
              <w:rPr>
                <w:sz w:val="32"/>
                <w:szCs w:val="32"/>
              </w:rPr>
            </w:pPr>
          </w:p>
        </w:tc>
        <w:tc>
          <w:tcPr>
            <w:tcW w:w="3021" w:type="dxa"/>
            <w:tcBorders>
              <w:top w:val="single" w:sz="18" w:space="0" w:color="auto"/>
              <w:left w:val="single" w:sz="18" w:space="0" w:color="auto"/>
              <w:bottom w:val="single" w:sz="18" w:space="0" w:color="auto"/>
              <w:right w:val="single" w:sz="18" w:space="0" w:color="auto"/>
            </w:tcBorders>
          </w:tcPr>
          <w:p w:rsidR="00BF2015" w:rsidRDefault="00BF2015" w:rsidP="00BF2015">
            <w:pPr>
              <w:rPr>
                <w:sz w:val="32"/>
                <w:szCs w:val="32"/>
              </w:rPr>
            </w:pPr>
            <w:r>
              <w:rPr>
                <w:sz w:val="32"/>
                <w:szCs w:val="32"/>
              </w:rPr>
              <w:t>Vzorka 1</w:t>
            </w:r>
          </w:p>
        </w:tc>
        <w:tc>
          <w:tcPr>
            <w:tcW w:w="3021" w:type="dxa"/>
            <w:tcBorders>
              <w:top w:val="single" w:sz="18" w:space="0" w:color="auto"/>
              <w:left w:val="single" w:sz="18" w:space="0" w:color="auto"/>
              <w:bottom w:val="single" w:sz="18" w:space="0" w:color="auto"/>
              <w:right w:val="single" w:sz="18" w:space="0" w:color="auto"/>
            </w:tcBorders>
          </w:tcPr>
          <w:p w:rsidR="00BF2015" w:rsidRDefault="00BF2015" w:rsidP="00BF2015">
            <w:pPr>
              <w:rPr>
                <w:sz w:val="32"/>
                <w:szCs w:val="32"/>
              </w:rPr>
            </w:pPr>
            <w:r>
              <w:rPr>
                <w:sz w:val="32"/>
                <w:szCs w:val="32"/>
              </w:rPr>
              <w:t>Vzorka 2</w:t>
            </w:r>
          </w:p>
        </w:tc>
      </w:tr>
      <w:tr w:rsidR="00BF2015" w:rsidTr="00CE27A5">
        <w:tc>
          <w:tcPr>
            <w:tcW w:w="3020" w:type="dxa"/>
            <w:tcBorders>
              <w:top w:val="single" w:sz="18" w:space="0" w:color="auto"/>
              <w:left w:val="single" w:sz="18" w:space="0" w:color="auto"/>
              <w:bottom w:val="double" w:sz="6" w:space="0" w:color="auto"/>
              <w:right w:val="single" w:sz="18" w:space="0" w:color="auto"/>
            </w:tcBorders>
          </w:tcPr>
          <w:p w:rsidR="00BF2015" w:rsidRDefault="00BF2015" w:rsidP="00BF2015">
            <w:pPr>
              <w:rPr>
                <w:sz w:val="32"/>
                <w:szCs w:val="32"/>
              </w:rPr>
            </w:pPr>
            <w:r>
              <w:rPr>
                <w:sz w:val="32"/>
                <w:szCs w:val="32"/>
              </w:rPr>
              <w:t>Farba</w:t>
            </w:r>
          </w:p>
        </w:tc>
        <w:tc>
          <w:tcPr>
            <w:tcW w:w="3021" w:type="dxa"/>
            <w:tcBorders>
              <w:top w:val="single" w:sz="18" w:space="0" w:color="auto"/>
              <w:left w:val="single" w:sz="18" w:space="0" w:color="auto"/>
              <w:bottom w:val="double" w:sz="6" w:space="0" w:color="auto"/>
              <w:right w:val="single" w:sz="18" w:space="0" w:color="auto"/>
            </w:tcBorders>
          </w:tcPr>
          <w:p w:rsidR="00BF2015" w:rsidRDefault="00CE27A5" w:rsidP="00BF2015">
            <w:pPr>
              <w:rPr>
                <w:sz w:val="32"/>
                <w:szCs w:val="32"/>
              </w:rPr>
            </w:pPr>
            <w:r>
              <w:rPr>
                <w:sz w:val="32"/>
                <w:szCs w:val="32"/>
              </w:rPr>
              <w:t>T</w:t>
            </w:r>
            <w:r w:rsidR="00BF2015">
              <w:rPr>
                <w:sz w:val="32"/>
                <w:szCs w:val="32"/>
              </w:rPr>
              <w:t>mavo hnedá</w:t>
            </w:r>
          </w:p>
        </w:tc>
        <w:tc>
          <w:tcPr>
            <w:tcW w:w="3021" w:type="dxa"/>
            <w:tcBorders>
              <w:top w:val="single" w:sz="18" w:space="0" w:color="auto"/>
              <w:left w:val="single" w:sz="18" w:space="0" w:color="auto"/>
              <w:bottom w:val="double" w:sz="6" w:space="0" w:color="auto"/>
              <w:right w:val="single" w:sz="18" w:space="0" w:color="auto"/>
            </w:tcBorders>
          </w:tcPr>
          <w:p w:rsidR="00BF2015" w:rsidRDefault="00CE27A5" w:rsidP="00BF2015">
            <w:pPr>
              <w:rPr>
                <w:sz w:val="32"/>
                <w:szCs w:val="32"/>
              </w:rPr>
            </w:pPr>
            <w:r>
              <w:rPr>
                <w:sz w:val="32"/>
                <w:szCs w:val="32"/>
              </w:rPr>
              <w:t>H</w:t>
            </w:r>
            <w:r w:rsidR="00BF2015">
              <w:rPr>
                <w:sz w:val="32"/>
                <w:szCs w:val="32"/>
              </w:rPr>
              <w:t>nedá</w:t>
            </w:r>
          </w:p>
        </w:tc>
      </w:tr>
      <w:tr w:rsidR="00BF2015" w:rsidTr="00CE27A5">
        <w:trPr>
          <w:trHeight w:val="791"/>
        </w:trPr>
        <w:tc>
          <w:tcPr>
            <w:tcW w:w="3020" w:type="dxa"/>
            <w:tcBorders>
              <w:top w:val="double" w:sz="6" w:space="0" w:color="auto"/>
              <w:left w:val="single" w:sz="18" w:space="0" w:color="auto"/>
              <w:bottom w:val="double" w:sz="6" w:space="0" w:color="auto"/>
              <w:right w:val="single" w:sz="18" w:space="0" w:color="auto"/>
            </w:tcBorders>
          </w:tcPr>
          <w:p w:rsidR="00BF2015" w:rsidRDefault="00BF2015" w:rsidP="00CE27A5">
            <w:pPr>
              <w:tabs>
                <w:tab w:val="left" w:pos="1844"/>
              </w:tabs>
              <w:rPr>
                <w:sz w:val="32"/>
                <w:szCs w:val="32"/>
              </w:rPr>
            </w:pPr>
            <w:r>
              <w:rPr>
                <w:sz w:val="32"/>
                <w:szCs w:val="32"/>
              </w:rPr>
              <w:t>Zrnitosť</w:t>
            </w:r>
            <w:r w:rsidR="00CE27A5">
              <w:rPr>
                <w:sz w:val="32"/>
                <w:szCs w:val="32"/>
              </w:rPr>
              <w:tab/>
            </w:r>
          </w:p>
        </w:tc>
        <w:tc>
          <w:tcPr>
            <w:tcW w:w="3021" w:type="dxa"/>
            <w:tcBorders>
              <w:top w:val="double" w:sz="6" w:space="0" w:color="auto"/>
              <w:left w:val="single" w:sz="18" w:space="0" w:color="auto"/>
              <w:bottom w:val="double" w:sz="6" w:space="0" w:color="auto"/>
              <w:right w:val="single" w:sz="18" w:space="0" w:color="auto"/>
            </w:tcBorders>
          </w:tcPr>
          <w:p w:rsidR="00BF2015" w:rsidRDefault="00BF2015" w:rsidP="00BF2015">
            <w:pPr>
              <w:rPr>
                <w:sz w:val="32"/>
                <w:szCs w:val="32"/>
              </w:rPr>
            </w:pPr>
            <w:r>
              <w:rPr>
                <w:sz w:val="32"/>
                <w:szCs w:val="32"/>
              </w:rPr>
              <w:t>Jemná,</w:t>
            </w:r>
            <w:r w:rsidR="007F365E">
              <w:rPr>
                <w:sz w:val="32"/>
                <w:szCs w:val="32"/>
              </w:rPr>
              <w:t xml:space="preserve"> malé zhluky pôdy,</w:t>
            </w:r>
            <w:r w:rsidR="00CE27A5">
              <w:rPr>
                <w:sz w:val="32"/>
                <w:szCs w:val="32"/>
              </w:rPr>
              <w:t xml:space="preserve"> po stlačení drží formu</w:t>
            </w:r>
          </w:p>
        </w:tc>
        <w:tc>
          <w:tcPr>
            <w:tcW w:w="3021" w:type="dxa"/>
            <w:tcBorders>
              <w:top w:val="double" w:sz="6" w:space="0" w:color="auto"/>
              <w:left w:val="single" w:sz="18" w:space="0" w:color="auto"/>
              <w:bottom w:val="double" w:sz="6" w:space="0" w:color="auto"/>
              <w:right w:val="single" w:sz="18" w:space="0" w:color="auto"/>
            </w:tcBorders>
          </w:tcPr>
          <w:p w:rsidR="007F365E" w:rsidRDefault="007F365E" w:rsidP="00BF2015">
            <w:pPr>
              <w:rPr>
                <w:sz w:val="32"/>
                <w:szCs w:val="32"/>
              </w:rPr>
            </w:pPr>
            <w:r>
              <w:rPr>
                <w:sz w:val="32"/>
                <w:szCs w:val="32"/>
              </w:rPr>
              <w:t>Veľký obsah kamienkov a piesku,</w:t>
            </w:r>
          </w:p>
          <w:p w:rsidR="007F365E" w:rsidRDefault="007F365E" w:rsidP="00BF2015">
            <w:pPr>
              <w:rPr>
                <w:sz w:val="32"/>
                <w:szCs w:val="32"/>
              </w:rPr>
            </w:pPr>
            <w:r>
              <w:rPr>
                <w:sz w:val="32"/>
                <w:szCs w:val="32"/>
              </w:rPr>
              <w:t>nedrží pokope</w:t>
            </w:r>
          </w:p>
          <w:p w:rsidR="007F365E" w:rsidRDefault="007F365E" w:rsidP="00BF2015">
            <w:pPr>
              <w:rPr>
                <w:sz w:val="32"/>
                <w:szCs w:val="32"/>
              </w:rPr>
            </w:pPr>
          </w:p>
        </w:tc>
      </w:tr>
      <w:tr w:rsidR="00BF2015" w:rsidTr="00CE27A5">
        <w:tc>
          <w:tcPr>
            <w:tcW w:w="3020" w:type="dxa"/>
            <w:tcBorders>
              <w:top w:val="double" w:sz="6" w:space="0" w:color="auto"/>
              <w:left w:val="single" w:sz="18" w:space="0" w:color="auto"/>
              <w:bottom w:val="double" w:sz="6" w:space="0" w:color="auto"/>
              <w:right w:val="single" w:sz="18" w:space="0" w:color="auto"/>
            </w:tcBorders>
          </w:tcPr>
          <w:p w:rsidR="00BF2015" w:rsidRDefault="00CE27A5" w:rsidP="00BF2015">
            <w:pPr>
              <w:rPr>
                <w:sz w:val="32"/>
                <w:szCs w:val="32"/>
              </w:rPr>
            </w:pPr>
            <w:r>
              <w:rPr>
                <w:sz w:val="32"/>
                <w:szCs w:val="32"/>
              </w:rPr>
              <w:t>Pôda s vodou</w:t>
            </w:r>
          </w:p>
        </w:tc>
        <w:tc>
          <w:tcPr>
            <w:tcW w:w="3021" w:type="dxa"/>
            <w:tcBorders>
              <w:top w:val="double" w:sz="6" w:space="0" w:color="auto"/>
              <w:left w:val="single" w:sz="18" w:space="0" w:color="auto"/>
              <w:bottom w:val="double" w:sz="6" w:space="0" w:color="auto"/>
              <w:right w:val="single" w:sz="18" w:space="0" w:color="auto"/>
            </w:tcBorders>
          </w:tcPr>
          <w:p w:rsidR="00BF2015" w:rsidRDefault="00CE27A5" w:rsidP="00BF2015">
            <w:pPr>
              <w:rPr>
                <w:sz w:val="32"/>
                <w:szCs w:val="32"/>
              </w:rPr>
            </w:pPr>
            <w:r>
              <w:rPr>
                <w:sz w:val="32"/>
                <w:szCs w:val="32"/>
              </w:rPr>
              <w:t>Dobre tvarovateľná, tuhá</w:t>
            </w:r>
          </w:p>
        </w:tc>
        <w:tc>
          <w:tcPr>
            <w:tcW w:w="3021" w:type="dxa"/>
            <w:tcBorders>
              <w:top w:val="double" w:sz="6" w:space="0" w:color="auto"/>
              <w:left w:val="single" w:sz="18" w:space="0" w:color="auto"/>
              <w:bottom w:val="double" w:sz="6" w:space="0" w:color="auto"/>
              <w:right w:val="single" w:sz="18" w:space="0" w:color="auto"/>
            </w:tcBorders>
          </w:tcPr>
          <w:p w:rsidR="00BF2015" w:rsidRDefault="00CE27A5" w:rsidP="00BF2015">
            <w:pPr>
              <w:rPr>
                <w:sz w:val="32"/>
                <w:szCs w:val="32"/>
              </w:rPr>
            </w:pPr>
            <w:r>
              <w:rPr>
                <w:sz w:val="32"/>
                <w:szCs w:val="32"/>
              </w:rPr>
              <w:t xml:space="preserve">Veľká zrnitosť – nie je tvarovateľná, rozpadáva sa </w:t>
            </w:r>
          </w:p>
        </w:tc>
      </w:tr>
      <w:tr w:rsidR="00BF2015" w:rsidTr="00CE27A5">
        <w:tc>
          <w:tcPr>
            <w:tcW w:w="3020" w:type="dxa"/>
            <w:tcBorders>
              <w:top w:val="double" w:sz="6" w:space="0" w:color="auto"/>
              <w:left w:val="single" w:sz="18" w:space="0" w:color="auto"/>
              <w:bottom w:val="single" w:sz="18" w:space="0" w:color="auto"/>
              <w:right w:val="single" w:sz="18" w:space="0" w:color="auto"/>
            </w:tcBorders>
          </w:tcPr>
          <w:p w:rsidR="00BF2015" w:rsidRDefault="00CE27A5" w:rsidP="00BF2015">
            <w:pPr>
              <w:rPr>
                <w:sz w:val="32"/>
                <w:szCs w:val="32"/>
              </w:rPr>
            </w:pPr>
            <w:r>
              <w:rPr>
                <w:sz w:val="32"/>
                <w:szCs w:val="32"/>
              </w:rPr>
              <w:t>Druh pôdy</w:t>
            </w:r>
          </w:p>
        </w:tc>
        <w:tc>
          <w:tcPr>
            <w:tcW w:w="3021" w:type="dxa"/>
            <w:tcBorders>
              <w:top w:val="double" w:sz="6" w:space="0" w:color="auto"/>
              <w:left w:val="single" w:sz="18" w:space="0" w:color="auto"/>
              <w:bottom w:val="single" w:sz="18" w:space="0" w:color="auto"/>
              <w:right w:val="single" w:sz="18" w:space="0" w:color="auto"/>
            </w:tcBorders>
          </w:tcPr>
          <w:p w:rsidR="00BF2015" w:rsidRDefault="00CE27A5" w:rsidP="00BF2015">
            <w:pPr>
              <w:rPr>
                <w:sz w:val="32"/>
                <w:szCs w:val="32"/>
              </w:rPr>
            </w:pPr>
            <w:r>
              <w:rPr>
                <w:sz w:val="32"/>
                <w:szCs w:val="32"/>
              </w:rPr>
              <w:t>Hlinito-</w:t>
            </w:r>
            <w:proofErr w:type="spellStart"/>
            <w:r>
              <w:rPr>
                <w:sz w:val="32"/>
                <w:szCs w:val="32"/>
              </w:rPr>
              <w:t>pieščitá</w:t>
            </w:r>
            <w:proofErr w:type="spellEnd"/>
          </w:p>
        </w:tc>
        <w:tc>
          <w:tcPr>
            <w:tcW w:w="3021" w:type="dxa"/>
            <w:tcBorders>
              <w:top w:val="double" w:sz="6" w:space="0" w:color="auto"/>
              <w:left w:val="single" w:sz="18" w:space="0" w:color="auto"/>
              <w:bottom w:val="single" w:sz="18" w:space="0" w:color="auto"/>
              <w:right w:val="single" w:sz="18" w:space="0" w:color="auto"/>
            </w:tcBorders>
          </w:tcPr>
          <w:p w:rsidR="00BF2015" w:rsidRDefault="00CE27A5" w:rsidP="00BF2015">
            <w:pPr>
              <w:rPr>
                <w:sz w:val="32"/>
                <w:szCs w:val="32"/>
              </w:rPr>
            </w:pPr>
            <w:proofErr w:type="spellStart"/>
            <w:r>
              <w:rPr>
                <w:sz w:val="32"/>
                <w:szCs w:val="32"/>
              </w:rPr>
              <w:t>Skeletnato-pieščitá</w:t>
            </w:r>
            <w:proofErr w:type="spellEnd"/>
          </w:p>
        </w:tc>
      </w:tr>
    </w:tbl>
    <w:p w:rsidR="00BF2015" w:rsidRDefault="00BF2015" w:rsidP="00BF2015">
      <w:pPr>
        <w:rPr>
          <w:sz w:val="32"/>
          <w:szCs w:val="32"/>
        </w:rPr>
      </w:pPr>
    </w:p>
    <w:p w:rsidR="00CE27A5" w:rsidRDefault="00CE27A5" w:rsidP="00BF2015">
      <w:pPr>
        <w:rPr>
          <w:sz w:val="32"/>
          <w:szCs w:val="32"/>
        </w:rPr>
      </w:pPr>
    </w:p>
    <w:p w:rsidR="00CE27A5" w:rsidRDefault="00CE27A5" w:rsidP="00BF2015">
      <w:pPr>
        <w:rPr>
          <w:sz w:val="32"/>
          <w:szCs w:val="32"/>
        </w:rPr>
      </w:pPr>
    </w:p>
    <w:p w:rsidR="00CE27A5" w:rsidRDefault="00CE27A5" w:rsidP="00BF2015">
      <w:pPr>
        <w:rPr>
          <w:sz w:val="32"/>
          <w:szCs w:val="32"/>
        </w:rPr>
      </w:pPr>
    </w:p>
    <w:p w:rsidR="00CE27A5" w:rsidRDefault="00CE27A5" w:rsidP="00BF2015">
      <w:pPr>
        <w:rPr>
          <w:sz w:val="32"/>
          <w:szCs w:val="32"/>
        </w:rPr>
      </w:pPr>
    </w:p>
    <w:p w:rsidR="00CE27A5" w:rsidRPr="002F2973" w:rsidRDefault="00CE27A5" w:rsidP="00CE27A5">
      <w:pPr>
        <w:pStyle w:val="Odsekzoznamu"/>
        <w:numPr>
          <w:ilvl w:val="0"/>
          <w:numId w:val="2"/>
        </w:numPr>
        <w:rPr>
          <w:b/>
          <w:i/>
          <w:sz w:val="44"/>
          <w:szCs w:val="44"/>
        </w:rPr>
      </w:pPr>
      <w:r w:rsidRPr="002F2973">
        <w:rPr>
          <w:b/>
          <w:i/>
          <w:sz w:val="44"/>
          <w:szCs w:val="44"/>
        </w:rPr>
        <w:lastRenderedPageBreak/>
        <w:t>Štruktúra pôdy</w:t>
      </w:r>
    </w:p>
    <w:p w:rsidR="00BF2015" w:rsidRPr="00BF2015" w:rsidRDefault="00F56A11" w:rsidP="00BF2015">
      <w:pPr>
        <w:rPr>
          <w:sz w:val="32"/>
          <w:szCs w:val="32"/>
        </w:rPr>
      </w:pPr>
      <w:r>
        <w:rPr>
          <w:noProof/>
          <w:sz w:val="44"/>
          <w:szCs w:val="44"/>
        </w:rPr>
        <w:drawing>
          <wp:anchor distT="0" distB="0" distL="114300" distR="114300" simplePos="0" relativeHeight="251665408" behindDoc="1" locked="0" layoutInCell="1" allowOverlap="1">
            <wp:simplePos x="0" y="0"/>
            <wp:positionH relativeFrom="margin">
              <wp:posOffset>3422015</wp:posOffset>
            </wp:positionH>
            <wp:positionV relativeFrom="paragraph">
              <wp:posOffset>327660</wp:posOffset>
            </wp:positionV>
            <wp:extent cx="1959610" cy="2680335"/>
            <wp:effectExtent l="1587" t="0" r="4128" b="4127"/>
            <wp:wrapTight wrapText="bothSides">
              <wp:wrapPolygon edited="0">
                <wp:start x="17" y="21613"/>
                <wp:lineTo x="21436" y="21613"/>
                <wp:lineTo x="21436" y="120"/>
                <wp:lineTo x="18" y="120"/>
                <wp:lineTo x="17" y="21613"/>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65" t="16827" r="48811" b="9220"/>
                    <a:stretch/>
                  </pic:blipFill>
                  <pic:spPr bwMode="auto">
                    <a:xfrm rot="5400000">
                      <a:off x="0" y="0"/>
                      <a:ext cx="1959610" cy="268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6432" behindDoc="1" locked="0" layoutInCell="1" allowOverlap="1">
            <wp:simplePos x="0" y="0"/>
            <wp:positionH relativeFrom="margin">
              <wp:posOffset>352425</wp:posOffset>
            </wp:positionH>
            <wp:positionV relativeFrom="paragraph">
              <wp:posOffset>349250</wp:posOffset>
            </wp:positionV>
            <wp:extent cx="1938655" cy="2644775"/>
            <wp:effectExtent l="8890" t="0" r="0" b="0"/>
            <wp:wrapTight wrapText="bothSides">
              <wp:wrapPolygon edited="0">
                <wp:start x="99" y="21673"/>
                <wp:lineTo x="21324" y="21673"/>
                <wp:lineTo x="21324" y="202"/>
                <wp:lineTo x="99" y="202"/>
                <wp:lineTo x="99" y="21673"/>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17" t="10093" r="51551" b="10544"/>
                    <a:stretch/>
                  </pic:blipFill>
                  <pic:spPr bwMode="auto">
                    <a:xfrm rot="5400000">
                      <a:off x="0" y="0"/>
                      <a:ext cx="1938655" cy="264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3EC" w:rsidRDefault="004655C5" w:rsidP="005474A0">
      <w:pPr>
        <w:tabs>
          <w:tab w:val="left" w:pos="5564"/>
        </w:tabs>
        <w:rPr>
          <w:sz w:val="32"/>
          <w:szCs w:val="32"/>
        </w:rPr>
      </w:pPr>
      <w:r>
        <w:rPr>
          <w:noProof/>
          <w:sz w:val="32"/>
          <w:szCs w:val="32"/>
        </w:rPr>
        <w:drawing>
          <wp:anchor distT="0" distB="0" distL="114300" distR="114300" simplePos="0" relativeHeight="251667456" behindDoc="1" locked="0" layoutInCell="1" allowOverlap="1">
            <wp:simplePos x="0" y="0"/>
            <wp:positionH relativeFrom="margin">
              <wp:align>center</wp:align>
            </wp:positionH>
            <wp:positionV relativeFrom="paragraph">
              <wp:posOffset>2334375</wp:posOffset>
            </wp:positionV>
            <wp:extent cx="3657600" cy="2729865"/>
            <wp:effectExtent l="0" t="0" r="0" b="0"/>
            <wp:wrapTight wrapText="bothSides">
              <wp:wrapPolygon edited="0">
                <wp:start x="0" y="0"/>
                <wp:lineTo x="0" y="21404"/>
                <wp:lineTo x="21488" y="21404"/>
                <wp:lineTo x="21488"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65760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4A0">
        <w:rPr>
          <w:sz w:val="32"/>
          <w:szCs w:val="32"/>
        </w:rPr>
        <w:t>Vzorka 1                                                     Vzork</w:t>
      </w:r>
      <w:r w:rsidR="002F2973">
        <w:rPr>
          <w:sz w:val="32"/>
          <w:szCs w:val="32"/>
        </w:rPr>
        <w:t>a</w:t>
      </w:r>
      <w:bookmarkStart w:id="0" w:name="_GoBack"/>
      <w:bookmarkEnd w:id="0"/>
      <w:r w:rsidR="0036097B">
        <w:rPr>
          <w:sz w:val="32"/>
          <w:szCs w:val="32"/>
        </w:rPr>
        <w:t xml:space="preserve"> </w:t>
      </w:r>
      <w:r w:rsidR="00F56A11">
        <w:rPr>
          <w:sz w:val="32"/>
          <w:szCs w:val="32"/>
        </w:rPr>
        <w:t>2</w:t>
      </w:r>
      <w:r w:rsidR="0036097B">
        <w:rPr>
          <w:sz w:val="32"/>
          <w:szCs w:val="32"/>
        </w:rPr>
        <w:t xml:space="preserve">                                                                                                                        </w:t>
      </w:r>
    </w:p>
    <w:p w:rsidR="00AD23EC" w:rsidRPr="00AD23EC" w:rsidRDefault="00AD23EC" w:rsidP="00AD23EC">
      <w:pPr>
        <w:rPr>
          <w:sz w:val="32"/>
          <w:szCs w:val="32"/>
        </w:rPr>
      </w:pPr>
    </w:p>
    <w:p w:rsidR="00AD23EC" w:rsidRPr="00AD23EC" w:rsidRDefault="00AD23EC" w:rsidP="00AD23EC">
      <w:pPr>
        <w:rPr>
          <w:sz w:val="32"/>
          <w:szCs w:val="32"/>
        </w:rPr>
      </w:pPr>
    </w:p>
    <w:p w:rsidR="00AD23EC" w:rsidRPr="00AD23EC" w:rsidRDefault="00AD23EC" w:rsidP="00AD23EC">
      <w:pPr>
        <w:rPr>
          <w:sz w:val="32"/>
          <w:szCs w:val="32"/>
        </w:rPr>
      </w:pPr>
    </w:p>
    <w:p w:rsidR="00AD23EC" w:rsidRPr="00AD23EC" w:rsidRDefault="00AD23EC" w:rsidP="00AD23EC">
      <w:pPr>
        <w:rPr>
          <w:sz w:val="32"/>
          <w:szCs w:val="32"/>
        </w:rPr>
      </w:pPr>
    </w:p>
    <w:p w:rsidR="00AD23EC" w:rsidRPr="00AD23EC" w:rsidRDefault="00AD23EC" w:rsidP="00AD23EC">
      <w:pPr>
        <w:rPr>
          <w:sz w:val="32"/>
          <w:szCs w:val="32"/>
        </w:rPr>
      </w:pPr>
    </w:p>
    <w:p w:rsidR="00AD23EC" w:rsidRPr="00AD23EC" w:rsidRDefault="00AD23EC" w:rsidP="00AD23EC">
      <w:pPr>
        <w:rPr>
          <w:sz w:val="32"/>
          <w:szCs w:val="32"/>
        </w:rPr>
      </w:pPr>
    </w:p>
    <w:p w:rsidR="00AD23EC" w:rsidRDefault="00AD23EC" w:rsidP="00AD23EC">
      <w:pPr>
        <w:rPr>
          <w:sz w:val="32"/>
          <w:szCs w:val="32"/>
        </w:rPr>
      </w:pPr>
    </w:p>
    <w:p w:rsidR="00AD23EC" w:rsidRDefault="00AD23EC" w:rsidP="00AD23EC">
      <w:pPr>
        <w:rPr>
          <w:sz w:val="32"/>
          <w:szCs w:val="32"/>
        </w:rPr>
      </w:pPr>
    </w:p>
    <w:p w:rsidR="00AD23EC" w:rsidRDefault="00AD23EC" w:rsidP="00AD23EC">
      <w:pPr>
        <w:rPr>
          <w:sz w:val="32"/>
          <w:szCs w:val="32"/>
        </w:rPr>
      </w:pPr>
    </w:p>
    <w:tbl>
      <w:tblPr>
        <w:tblStyle w:val="Mriekatabuky"/>
        <w:tblW w:w="0" w:type="auto"/>
        <w:tblLook w:val="04A0" w:firstRow="1" w:lastRow="0" w:firstColumn="1" w:lastColumn="0" w:noHBand="0" w:noVBand="1"/>
      </w:tblPr>
      <w:tblGrid>
        <w:gridCol w:w="3009"/>
        <w:gridCol w:w="3008"/>
        <w:gridCol w:w="3009"/>
      </w:tblGrid>
      <w:tr w:rsidR="00AD23EC" w:rsidTr="00AD23EC">
        <w:tc>
          <w:tcPr>
            <w:tcW w:w="3020" w:type="dxa"/>
            <w:tcBorders>
              <w:top w:val="single" w:sz="18" w:space="0" w:color="auto"/>
              <w:left w:val="single" w:sz="18" w:space="0" w:color="auto"/>
              <w:bottom w:val="single" w:sz="18" w:space="0" w:color="auto"/>
              <w:right w:val="single" w:sz="18" w:space="0" w:color="auto"/>
            </w:tcBorders>
          </w:tcPr>
          <w:p w:rsidR="00AD23EC" w:rsidRDefault="00AD23EC" w:rsidP="00AD23EC">
            <w:pPr>
              <w:rPr>
                <w:sz w:val="32"/>
                <w:szCs w:val="32"/>
              </w:rPr>
            </w:pPr>
          </w:p>
        </w:tc>
        <w:tc>
          <w:tcPr>
            <w:tcW w:w="3021" w:type="dxa"/>
            <w:tcBorders>
              <w:top w:val="single" w:sz="18" w:space="0" w:color="auto"/>
              <w:left w:val="single" w:sz="18" w:space="0" w:color="auto"/>
              <w:bottom w:val="single" w:sz="18" w:space="0" w:color="auto"/>
              <w:right w:val="single" w:sz="18" w:space="0" w:color="auto"/>
            </w:tcBorders>
          </w:tcPr>
          <w:p w:rsidR="00AD23EC" w:rsidRDefault="00AD23EC" w:rsidP="00AD23EC">
            <w:pPr>
              <w:rPr>
                <w:sz w:val="32"/>
                <w:szCs w:val="32"/>
              </w:rPr>
            </w:pPr>
            <w:r>
              <w:rPr>
                <w:sz w:val="32"/>
                <w:szCs w:val="32"/>
              </w:rPr>
              <w:t>Vzorka 1</w:t>
            </w:r>
          </w:p>
        </w:tc>
        <w:tc>
          <w:tcPr>
            <w:tcW w:w="3021" w:type="dxa"/>
            <w:tcBorders>
              <w:top w:val="single" w:sz="18" w:space="0" w:color="auto"/>
              <w:left w:val="single" w:sz="18" w:space="0" w:color="auto"/>
              <w:bottom w:val="single" w:sz="18" w:space="0" w:color="auto"/>
              <w:right w:val="single" w:sz="18" w:space="0" w:color="auto"/>
            </w:tcBorders>
          </w:tcPr>
          <w:p w:rsidR="00AD23EC" w:rsidRDefault="00AD23EC" w:rsidP="00AD23EC">
            <w:pPr>
              <w:rPr>
                <w:sz w:val="32"/>
                <w:szCs w:val="32"/>
              </w:rPr>
            </w:pPr>
            <w:r>
              <w:rPr>
                <w:sz w:val="32"/>
                <w:szCs w:val="32"/>
              </w:rPr>
              <w:t>Vzorka 2</w:t>
            </w:r>
          </w:p>
        </w:tc>
      </w:tr>
      <w:tr w:rsidR="00AD23EC" w:rsidTr="00AD23EC">
        <w:tc>
          <w:tcPr>
            <w:tcW w:w="3020" w:type="dxa"/>
            <w:tcBorders>
              <w:top w:val="single" w:sz="18" w:space="0" w:color="auto"/>
              <w:left w:val="single" w:sz="18" w:space="0" w:color="auto"/>
              <w:bottom w:val="double" w:sz="6" w:space="0" w:color="auto"/>
              <w:right w:val="single" w:sz="18" w:space="0" w:color="auto"/>
            </w:tcBorders>
          </w:tcPr>
          <w:p w:rsidR="00AD23EC" w:rsidRDefault="00AD23EC" w:rsidP="00AD23EC">
            <w:pPr>
              <w:rPr>
                <w:sz w:val="32"/>
                <w:szCs w:val="32"/>
              </w:rPr>
            </w:pPr>
            <w:r>
              <w:rPr>
                <w:sz w:val="32"/>
                <w:szCs w:val="32"/>
              </w:rPr>
              <w:t>Unikanie pôdneho vzduchu</w:t>
            </w:r>
          </w:p>
        </w:tc>
        <w:tc>
          <w:tcPr>
            <w:tcW w:w="3021" w:type="dxa"/>
            <w:tcBorders>
              <w:top w:val="single" w:sz="18" w:space="0" w:color="auto"/>
              <w:left w:val="single" w:sz="18" w:space="0" w:color="auto"/>
              <w:bottom w:val="double" w:sz="6" w:space="0" w:color="auto"/>
              <w:right w:val="single" w:sz="18" w:space="0" w:color="auto"/>
            </w:tcBorders>
          </w:tcPr>
          <w:p w:rsidR="00AD23EC" w:rsidRDefault="00AD23EC" w:rsidP="00AD23EC">
            <w:pPr>
              <w:rPr>
                <w:sz w:val="32"/>
                <w:szCs w:val="32"/>
              </w:rPr>
            </w:pPr>
            <w:r>
              <w:rPr>
                <w:sz w:val="32"/>
                <w:szCs w:val="32"/>
              </w:rPr>
              <w:t xml:space="preserve">Mierne </w:t>
            </w:r>
          </w:p>
        </w:tc>
        <w:tc>
          <w:tcPr>
            <w:tcW w:w="3021" w:type="dxa"/>
            <w:tcBorders>
              <w:top w:val="single" w:sz="18" w:space="0" w:color="auto"/>
              <w:left w:val="single" w:sz="18" w:space="0" w:color="auto"/>
              <w:bottom w:val="double" w:sz="6" w:space="0" w:color="auto"/>
              <w:right w:val="single" w:sz="18" w:space="0" w:color="auto"/>
            </w:tcBorders>
          </w:tcPr>
          <w:p w:rsidR="00AD23EC" w:rsidRDefault="00AD23EC" w:rsidP="00AD23EC">
            <w:pPr>
              <w:rPr>
                <w:sz w:val="32"/>
                <w:szCs w:val="32"/>
              </w:rPr>
            </w:pPr>
            <w:r>
              <w:rPr>
                <w:sz w:val="32"/>
                <w:szCs w:val="32"/>
              </w:rPr>
              <w:t>Extrémne rýchle</w:t>
            </w:r>
          </w:p>
        </w:tc>
      </w:tr>
      <w:tr w:rsidR="00AD23EC" w:rsidTr="00AD23EC">
        <w:tc>
          <w:tcPr>
            <w:tcW w:w="3020" w:type="dxa"/>
            <w:tcBorders>
              <w:top w:val="double" w:sz="6" w:space="0" w:color="auto"/>
              <w:left w:val="single" w:sz="18" w:space="0" w:color="auto"/>
              <w:bottom w:val="single" w:sz="18" w:space="0" w:color="auto"/>
              <w:right w:val="single" w:sz="18" w:space="0" w:color="auto"/>
            </w:tcBorders>
          </w:tcPr>
          <w:p w:rsidR="00AD23EC" w:rsidRDefault="00AD23EC" w:rsidP="00AD23EC">
            <w:pPr>
              <w:rPr>
                <w:sz w:val="32"/>
                <w:szCs w:val="32"/>
              </w:rPr>
            </w:pPr>
            <w:r>
              <w:rPr>
                <w:sz w:val="32"/>
                <w:szCs w:val="32"/>
              </w:rPr>
              <w:t>Retenčná schopnosť</w:t>
            </w:r>
          </w:p>
        </w:tc>
        <w:tc>
          <w:tcPr>
            <w:tcW w:w="3021" w:type="dxa"/>
            <w:tcBorders>
              <w:top w:val="double" w:sz="6" w:space="0" w:color="auto"/>
              <w:left w:val="single" w:sz="18" w:space="0" w:color="auto"/>
              <w:bottom w:val="single" w:sz="18" w:space="0" w:color="auto"/>
              <w:right w:val="single" w:sz="18" w:space="0" w:color="auto"/>
            </w:tcBorders>
          </w:tcPr>
          <w:p w:rsidR="00AD23EC" w:rsidRDefault="00AD23EC" w:rsidP="00AD23EC">
            <w:pPr>
              <w:rPr>
                <w:sz w:val="32"/>
                <w:szCs w:val="32"/>
              </w:rPr>
            </w:pPr>
            <w:r>
              <w:rPr>
                <w:sz w:val="32"/>
                <w:szCs w:val="32"/>
              </w:rPr>
              <w:t>Vode trvá pomerne dlho, kým sa dostane na dno nádoby</w:t>
            </w:r>
          </w:p>
        </w:tc>
        <w:tc>
          <w:tcPr>
            <w:tcW w:w="3021" w:type="dxa"/>
            <w:tcBorders>
              <w:top w:val="double" w:sz="6" w:space="0" w:color="auto"/>
              <w:left w:val="single" w:sz="18" w:space="0" w:color="auto"/>
              <w:bottom w:val="single" w:sz="18" w:space="0" w:color="auto"/>
              <w:right w:val="single" w:sz="18" w:space="0" w:color="auto"/>
            </w:tcBorders>
          </w:tcPr>
          <w:p w:rsidR="00AD23EC" w:rsidRDefault="00AD23EC" w:rsidP="00AD23EC">
            <w:pPr>
              <w:rPr>
                <w:sz w:val="32"/>
                <w:szCs w:val="32"/>
              </w:rPr>
            </w:pPr>
            <w:r>
              <w:rPr>
                <w:sz w:val="32"/>
                <w:szCs w:val="32"/>
              </w:rPr>
              <w:t>Voda presiakla na dno takmer okamžite</w:t>
            </w:r>
          </w:p>
        </w:tc>
      </w:tr>
    </w:tbl>
    <w:p w:rsidR="00AD23EC" w:rsidRPr="00AD23EC" w:rsidRDefault="00AD23EC" w:rsidP="00AD23EC">
      <w:pPr>
        <w:rPr>
          <w:sz w:val="32"/>
          <w:szCs w:val="32"/>
        </w:rPr>
      </w:pPr>
    </w:p>
    <w:p w:rsidR="00AD23EC" w:rsidRPr="00AD23EC" w:rsidRDefault="00AD23EC" w:rsidP="00AD23EC">
      <w:pPr>
        <w:rPr>
          <w:sz w:val="32"/>
          <w:szCs w:val="32"/>
        </w:rPr>
      </w:pPr>
    </w:p>
    <w:p w:rsidR="00AD23EC" w:rsidRPr="00AD23EC" w:rsidRDefault="00AD23EC" w:rsidP="00AD23EC">
      <w:pPr>
        <w:rPr>
          <w:sz w:val="32"/>
          <w:szCs w:val="32"/>
        </w:rPr>
      </w:pPr>
    </w:p>
    <w:p w:rsidR="00AD23EC" w:rsidRPr="002F2973" w:rsidRDefault="00AD23EC" w:rsidP="00AD23EC">
      <w:pPr>
        <w:pStyle w:val="Odsekzoznamu"/>
        <w:numPr>
          <w:ilvl w:val="0"/>
          <w:numId w:val="2"/>
        </w:numPr>
        <w:rPr>
          <w:b/>
          <w:i/>
          <w:sz w:val="44"/>
          <w:szCs w:val="44"/>
        </w:rPr>
      </w:pPr>
      <w:r w:rsidRPr="002F2973">
        <w:rPr>
          <w:b/>
          <w:i/>
          <w:sz w:val="44"/>
          <w:szCs w:val="44"/>
        </w:rPr>
        <w:t>Pôdny typ</w:t>
      </w:r>
    </w:p>
    <w:p w:rsidR="000C7B58" w:rsidRDefault="000B6079" w:rsidP="00AD23EC">
      <w:pPr>
        <w:rPr>
          <w:sz w:val="32"/>
          <w:szCs w:val="32"/>
        </w:rPr>
      </w:pPr>
      <w:r>
        <w:rPr>
          <w:noProof/>
          <w:sz w:val="44"/>
          <w:szCs w:val="44"/>
        </w:rPr>
        <w:drawing>
          <wp:anchor distT="0" distB="0" distL="114300" distR="114300" simplePos="0" relativeHeight="251669504" behindDoc="1" locked="0" layoutInCell="1" allowOverlap="1" wp14:anchorId="7B201516">
            <wp:simplePos x="0" y="0"/>
            <wp:positionH relativeFrom="margin">
              <wp:align>left</wp:align>
            </wp:positionH>
            <wp:positionV relativeFrom="paragraph">
              <wp:posOffset>374015</wp:posOffset>
            </wp:positionV>
            <wp:extent cx="5143500" cy="2756535"/>
            <wp:effectExtent l="0" t="0" r="0" b="5715"/>
            <wp:wrapTight wrapText="bothSides">
              <wp:wrapPolygon edited="0">
                <wp:start x="0" y="0"/>
                <wp:lineTo x="0" y="21496"/>
                <wp:lineTo x="21520" y="21496"/>
                <wp:lineTo x="21520"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089" t="25450" r="10586" b="8455"/>
                    <a:stretch/>
                  </pic:blipFill>
                  <pic:spPr bwMode="auto">
                    <a:xfrm>
                      <a:off x="0" y="0"/>
                      <a:ext cx="5143500" cy="275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079" w:rsidRDefault="00215057" w:rsidP="00AD23EC">
      <w:pPr>
        <w:rPr>
          <w:sz w:val="32"/>
          <w:szCs w:val="32"/>
        </w:rPr>
      </w:pPr>
      <w:r>
        <w:rPr>
          <w:sz w:val="32"/>
          <w:szCs w:val="32"/>
        </w:rPr>
        <w:t>Vzorka 1</w:t>
      </w:r>
      <w:r w:rsidR="000B6079">
        <w:rPr>
          <w:sz w:val="32"/>
          <w:szCs w:val="32"/>
        </w:rPr>
        <w:t xml:space="preserve"> – </w:t>
      </w:r>
      <w:proofErr w:type="spellStart"/>
      <w:r>
        <w:rPr>
          <w:sz w:val="32"/>
          <w:szCs w:val="32"/>
        </w:rPr>
        <w:t>Fluvizeme</w:t>
      </w:r>
      <w:proofErr w:type="spellEnd"/>
    </w:p>
    <w:p w:rsidR="00215057" w:rsidRPr="00215057" w:rsidRDefault="000B6079" w:rsidP="00215057">
      <w:pPr>
        <w:rPr>
          <w:sz w:val="32"/>
          <w:szCs w:val="32"/>
        </w:rPr>
      </w:pPr>
      <w:r>
        <w:rPr>
          <w:noProof/>
          <w:sz w:val="32"/>
          <w:szCs w:val="32"/>
        </w:rPr>
        <w:drawing>
          <wp:anchor distT="0" distB="0" distL="114300" distR="114300" simplePos="0" relativeHeight="251668480" behindDoc="1" locked="0" layoutInCell="1" allowOverlap="1">
            <wp:simplePos x="0" y="0"/>
            <wp:positionH relativeFrom="margin">
              <wp:align>left</wp:align>
            </wp:positionH>
            <wp:positionV relativeFrom="paragraph">
              <wp:posOffset>80588</wp:posOffset>
            </wp:positionV>
            <wp:extent cx="5147310" cy="2687320"/>
            <wp:effectExtent l="0" t="0" r="0" b="0"/>
            <wp:wrapTight wrapText="bothSides">
              <wp:wrapPolygon edited="0">
                <wp:start x="0" y="0"/>
                <wp:lineTo x="0" y="21437"/>
                <wp:lineTo x="21504" y="21437"/>
                <wp:lineTo x="21504"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105" t="25336" r="10093" b="9824"/>
                    <a:stretch/>
                  </pic:blipFill>
                  <pic:spPr bwMode="auto">
                    <a:xfrm>
                      <a:off x="0" y="0"/>
                      <a:ext cx="5155929" cy="2692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057" w:rsidRPr="00215057" w:rsidRDefault="00215057" w:rsidP="00215057">
      <w:pPr>
        <w:rPr>
          <w:sz w:val="32"/>
          <w:szCs w:val="32"/>
        </w:rPr>
      </w:pPr>
    </w:p>
    <w:p w:rsidR="00215057" w:rsidRPr="00215057" w:rsidRDefault="00215057" w:rsidP="00215057">
      <w:pPr>
        <w:rPr>
          <w:sz w:val="32"/>
          <w:szCs w:val="32"/>
        </w:rPr>
      </w:pPr>
    </w:p>
    <w:p w:rsidR="00215057" w:rsidRPr="00215057" w:rsidRDefault="00215057" w:rsidP="00215057">
      <w:pPr>
        <w:rPr>
          <w:sz w:val="32"/>
          <w:szCs w:val="32"/>
        </w:rPr>
      </w:pPr>
    </w:p>
    <w:p w:rsidR="00215057" w:rsidRDefault="00215057" w:rsidP="00215057">
      <w:pPr>
        <w:rPr>
          <w:sz w:val="32"/>
          <w:szCs w:val="32"/>
        </w:rPr>
      </w:pPr>
    </w:p>
    <w:p w:rsidR="00215057" w:rsidRDefault="00215057" w:rsidP="00215057">
      <w:pPr>
        <w:rPr>
          <w:sz w:val="32"/>
          <w:szCs w:val="32"/>
        </w:rPr>
      </w:pPr>
      <w:r>
        <w:rPr>
          <w:sz w:val="32"/>
          <w:szCs w:val="32"/>
        </w:rPr>
        <w:t>Vzorka 2</w:t>
      </w:r>
      <w:r w:rsidR="000B6079">
        <w:rPr>
          <w:sz w:val="32"/>
          <w:szCs w:val="32"/>
        </w:rPr>
        <w:t xml:space="preserve"> – </w:t>
      </w:r>
      <w:proofErr w:type="spellStart"/>
      <w:r>
        <w:rPr>
          <w:sz w:val="32"/>
          <w:szCs w:val="32"/>
        </w:rPr>
        <w:t>Čiernice</w:t>
      </w:r>
      <w:proofErr w:type="spellEnd"/>
    </w:p>
    <w:p w:rsidR="000B6079" w:rsidRDefault="000B6079" w:rsidP="00215057">
      <w:pPr>
        <w:rPr>
          <w:sz w:val="32"/>
          <w:szCs w:val="32"/>
        </w:rPr>
      </w:pPr>
    </w:p>
    <w:p w:rsidR="000B6079" w:rsidRDefault="000B6079" w:rsidP="00215057">
      <w:pPr>
        <w:rPr>
          <w:sz w:val="32"/>
          <w:szCs w:val="32"/>
        </w:rPr>
      </w:pPr>
    </w:p>
    <w:p w:rsidR="000B6079" w:rsidRDefault="000B6079" w:rsidP="00215057">
      <w:pPr>
        <w:rPr>
          <w:sz w:val="32"/>
          <w:szCs w:val="32"/>
        </w:rPr>
      </w:pPr>
    </w:p>
    <w:p w:rsidR="000B6079" w:rsidRPr="002F2973" w:rsidRDefault="000B6079" w:rsidP="00215057">
      <w:pPr>
        <w:rPr>
          <w:i/>
          <w:sz w:val="36"/>
          <w:szCs w:val="32"/>
        </w:rPr>
      </w:pPr>
      <w:proofErr w:type="spellStart"/>
      <w:r w:rsidRPr="002F2973">
        <w:rPr>
          <w:i/>
          <w:sz w:val="36"/>
          <w:szCs w:val="32"/>
        </w:rPr>
        <w:lastRenderedPageBreak/>
        <w:t>Fluvizeme</w:t>
      </w:r>
      <w:proofErr w:type="spellEnd"/>
    </w:p>
    <w:p w:rsidR="000B6079" w:rsidRDefault="000B6079" w:rsidP="000B6079">
      <w:pPr>
        <w:pStyle w:val="Odsekzoznamu"/>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32"/>
          <w:szCs w:val="20"/>
          <w:lang w:eastAsia="sk-SK"/>
        </w:rPr>
      </w:pPr>
      <w:r w:rsidRPr="000B6079">
        <w:rPr>
          <w:rFonts w:eastAsia="Times New Roman" w:cstheme="minorHAnsi"/>
          <w:sz w:val="32"/>
          <w:szCs w:val="20"/>
          <w:lang w:eastAsia="sk-SK"/>
        </w:rPr>
        <w:t xml:space="preserve">Charakteristické znaky: vrstevnatosť a nepravidelnosť rozloženia organických látok. </w:t>
      </w:r>
    </w:p>
    <w:p w:rsidR="000B6079" w:rsidRDefault="000B6079" w:rsidP="000B6079">
      <w:pPr>
        <w:pStyle w:val="Odsekzoznamu"/>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32"/>
          <w:szCs w:val="20"/>
          <w:lang w:eastAsia="sk-SK"/>
        </w:rPr>
      </w:pPr>
      <w:r w:rsidRPr="000B6079">
        <w:rPr>
          <w:rFonts w:eastAsia="Times New Roman" w:cstheme="minorHAnsi"/>
          <w:sz w:val="32"/>
          <w:szCs w:val="20"/>
          <w:lang w:eastAsia="sk-SK"/>
        </w:rPr>
        <w:t xml:space="preserve">Zrnitosť </w:t>
      </w:r>
      <w:proofErr w:type="spellStart"/>
      <w:r w:rsidRPr="000B6079">
        <w:rPr>
          <w:rFonts w:eastAsia="Times New Roman" w:cstheme="minorHAnsi"/>
          <w:sz w:val="32"/>
          <w:szCs w:val="20"/>
          <w:lang w:eastAsia="sk-SK"/>
        </w:rPr>
        <w:t>fluvizeme</w:t>
      </w:r>
      <w:proofErr w:type="spellEnd"/>
      <w:r w:rsidRPr="000B6079">
        <w:rPr>
          <w:rFonts w:eastAsia="Times New Roman" w:cstheme="minorHAnsi"/>
          <w:sz w:val="32"/>
          <w:szCs w:val="20"/>
          <w:lang w:eastAsia="sk-SK"/>
        </w:rPr>
        <w:t xml:space="preserve"> závisí od rýchlosti vodného toku a vzdialenosti od </w:t>
      </w:r>
      <w:proofErr w:type="spellStart"/>
      <w:r w:rsidRPr="000B6079">
        <w:rPr>
          <w:rFonts w:eastAsia="Times New Roman" w:cstheme="minorHAnsi"/>
          <w:sz w:val="32"/>
          <w:szCs w:val="20"/>
          <w:lang w:eastAsia="sk-SK"/>
        </w:rPr>
        <w:t>riečišťa</w:t>
      </w:r>
      <w:proofErr w:type="spellEnd"/>
      <w:r w:rsidRPr="000B6079">
        <w:rPr>
          <w:rFonts w:eastAsia="Times New Roman" w:cstheme="minorHAnsi"/>
          <w:sz w:val="32"/>
          <w:szCs w:val="20"/>
          <w:lang w:eastAsia="sk-SK"/>
        </w:rPr>
        <w:t xml:space="preserve">. </w:t>
      </w:r>
    </w:p>
    <w:p w:rsidR="000B6079" w:rsidRDefault="000B6079" w:rsidP="000B6079">
      <w:pPr>
        <w:pStyle w:val="Odsekzoznamu"/>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32"/>
          <w:szCs w:val="20"/>
          <w:lang w:eastAsia="sk-SK"/>
        </w:rPr>
      </w:pPr>
      <w:proofErr w:type="spellStart"/>
      <w:r w:rsidRPr="000B6079">
        <w:rPr>
          <w:rFonts w:eastAsia="Times New Roman" w:cstheme="minorHAnsi"/>
          <w:sz w:val="32"/>
          <w:szCs w:val="20"/>
          <w:lang w:eastAsia="sk-SK"/>
        </w:rPr>
        <w:t>Fluvizeme</w:t>
      </w:r>
      <w:proofErr w:type="spellEnd"/>
      <w:r w:rsidRPr="000B6079">
        <w:rPr>
          <w:rFonts w:eastAsia="Times New Roman" w:cstheme="minorHAnsi"/>
          <w:sz w:val="32"/>
          <w:szCs w:val="20"/>
          <w:lang w:eastAsia="sk-SK"/>
        </w:rPr>
        <w:t xml:space="preserve"> sa vyznačujú priaznivými fyzikálnymi vlastnosťami, nachádzajú sa vo väčších plochách, najmä nížinách, a </w:t>
      </w:r>
      <w:proofErr w:type="spellStart"/>
      <w:r w:rsidRPr="000B6079">
        <w:rPr>
          <w:rFonts w:eastAsia="Times New Roman" w:cstheme="minorHAnsi"/>
          <w:sz w:val="32"/>
          <w:szCs w:val="20"/>
          <w:lang w:eastAsia="sk-SK"/>
        </w:rPr>
        <w:t>pôdotvorný</w:t>
      </w:r>
      <w:proofErr w:type="spellEnd"/>
      <w:r w:rsidRPr="000B6079">
        <w:rPr>
          <w:rFonts w:eastAsia="Times New Roman" w:cstheme="minorHAnsi"/>
          <w:sz w:val="32"/>
          <w:szCs w:val="20"/>
          <w:lang w:eastAsia="sk-SK"/>
        </w:rPr>
        <w:t xml:space="preserve"> proces je periodicky prerušovaný akumulačnou činnosťou vodného toku. </w:t>
      </w:r>
    </w:p>
    <w:p w:rsidR="00B40081" w:rsidRDefault="000B6079" w:rsidP="000B6079">
      <w:pPr>
        <w:pStyle w:val="Odsekzoznamu"/>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32"/>
          <w:szCs w:val="20"/>
          <w:lang w:eastAsia="sk-SK"/>
        </w:rPr>
      </w:pPr>
      <w:r w:rsidRPr="000B6079">
        <w:rPr>
          <w:rFonts w:eastAsia="Times New Roman" w:cstheme="minorHAnsi"/>
          <w:sz w:val="32"/>
          <w:szCs w:val="20"/>
          <w:lang w:eastAsia="sk-SK"/>
        </w:rPr>
        <w:t xml:space="preserve">Mimo obdobia občasných záplav nie sú </w:t>
      </w:r>
      <w:proofErr w:type="spellStart"/>
      <w:r w:rsidRPr="000B6079">
        <w:rPr>
          <w:rFonts w:eastAsia="Times New Roman" w:cstheme="minorHAnsi"/>
          <w:sz w:val="32"/>
          <w:szCs w:val="20"/>
          <w:lang w:eastAsia="sk-SK"/>
        </w:rPr>
        <w:t>fluvizeme</w:t>
      </w:r>
      <w:proofErr w:type="spellEnd"/>
      <w:r w:rsidRPr="000B6079">
        <w:rPr>
          <w:rFonts w:eastAsia="Times New Roman" w:cstheme="minorHAnsi"/>
          <w:sz w:val="32"/>
          <w:szCs w:val="20"/>
          <w:lang w:eastAsia="sk-SK"/>
        </w:rPr>
        <w:t xml:space="preserve"> ovplyvňované nadbytočnou vlhkosťou. Prejavy glejového procesu sú v pôdnom profile viditeľné až hlboko. </w:t>
      </w:r>
    </w:p>
    <w:p w:rsidR="000B6079" w:rsidRDefault="000B6079" w:rsidP="000B6079">
      <w:pPr>
        <w:pStyle w:val="Odsekzoznamu"/>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32"/>
          <w:szCs w:val="20"/>
          <w:lang w:eastAsia="sk-SK"/>
        </w:rPr>
      </w:pPr>
      <w:r w:rsidRPr="000B6079">
        <w:rPr>
          <w:rFonts w:eastAsia="Times New Roman" w:cstheme="minorHAnsi"/>
          <w:sz w:val="32"/>
          <w:szCs w:val="20"/>
          <w:lang w:eastAsia="sk-SK"/>
        </w:rPr>
        <w:t xml:space="preserve">Obsah humusu je stredný, avšak </w:t>
      </w:r>
      <w:proofErr w:type="spellStart"/>
      <w:r w:rsidRPr="000B6079">
        <w:rPr>
          <w:rFonts w:eastAsia="Times New Roman" w:cstheme="minorHAnsi"/>
          <w:sz w:val="32"/>
          <w:szCs w:val="20"/>
          <w:lang w:eastAsia="sk-SK"/>
        </w:rPr>
        <w:t>prehumóznenie</w:t>
      </w:r>
      <w:proofErr w:type="spellEnd"/>
      <w:r w:rsidRPr="000B6079">
        <w:rPr>
          <w:rFonts w:eastAsia="Times New Roman" w:cstheme="minorHAnsi"/>
          <w:sz w:val="32"/>
          <w:szCs w:val="20"/>
          <w:lang w:eastAsia="sk-SK"/>
        </w:rPr>
        <w:t xml:space="preserve"> je značne hlboké.</w:t>
      </w:r>
    </w:p>
    <w:p w:rsidR="00B40081" w:rsidRPr="00B40081" w:rsidRDefault="00B40081" w:rsidP="00B400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sz w:val="32"/>
          <w:szCs w:val="20"/>
          <w:lang w:eastAsia="sk-SK"/>
        </w:rPr>
      </w:pPr>
    </w:p>
    <w:p w:rsidR="00B40081" w:rsidRPr="000B6079" w:rsidRDefault="00B40081" w:rsidP="00B40081">
      <w:pPr>
        <w:pStyle w:val="Odsekzoznam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32"/>
          <w:szCs w:val="20"/>
          <w:lang w:eastAsia="sk-SK"/>
        </w:rPr>
      </w:pPr>
    </w:p>
    <w:p w:rsidR="000B6079" w:rsidRPr="002F2973" w:rsidRDefault="00B40081" w:rsidP="00215057">
      <w:pPr>
        <w:rPr>
          <w:rFonts w:cstheme="minorHAnsi"/>
          <w:i/>
          <w:sz w:val="36"/>
          <w:szCs w:val="32"/>
        </w:rPr>
      </w:pPr>
      <w:proofErr w:type="spellStart"/>
      <w:r w:rsidRPr="002F2973">
        <w:rPr>
          <w:rFonts w:cstheme="minorHAnsi"/>
          <w:i/>
          <w:sz w:val="36"/>
          <w:szCs w:val="32"/>
        </w:rPr>
        <w:t>Čiernice</w:t>
      </w:r>
      <w:proofErr w:type="spellEnd"/>
    </w:p>
    <w:p w:rsidR="00B40081" w:rsidRPr="00B40081" w:rsidRDefault="00B40081" w:rsidP="00B40081">
      <w:pPr>
        <w:pStyle w:val="Odsekzoznamu"/>
        <w:numPr>
          <w:ilvl w:val="0"/>
          <w:numId w:val="7"/>
        </w:numPr>
        <w:rPr>
          <w:rFonts w:cstheme="minorHAnsi"/>
          <w:sz w:val="44"/>
          <w:szCs w:val="32"/>
        </w:rPr>
      </w:pPr>
      <w:proofErr w:type="spellStart"/>
      <w:r w:rsidRPr="00B40081">
        <w:rPr>
          <w:sz w:val="32"/>
        </w:rPr>
        <w:t>Čiernice</w:t>
      </w:r>
      <w:proofErr w:type="spellEnd"/>
      <w:r w:rsidRPr="00B40081">
        <w:rPr>
          <w:sz w:val="32"/>
        </w:rPr>
        <w:t xml:space="preserve"> sú vyvinuté najčastejšie z fluviálnych silikátových a </w:t>
      </w:r>
      <w:proofErr w:type="spellStart"/>
      <w:r w:rsidRPr="00B40081">
        <w:rPr>
          <w:sz w:val="32"/>
        </w:rPr>
        <w:t>karbonátových</w:t>
      </w:r>
      <w:proofErr w:type="spellEnd"/>
      <w:r w:rsidRPr="00B40081">
        <w:rPr>
          <w:sz w:val="32"/>
        </w:rPr>
        <w:t xml:space="preserve"> sedimentov rôzneho veku na ktorých sa už neakumuluje nový sediment. Vyvinuli sa tiež z iných nealuviálnych substrátov a </w:t>
      </w:r>
      <w:proofErr w:type="spellStart"/>
      <w:r w:rsidRPr="00B40081">
        <w:rPr>
          <w:sz w:val="32"/>
        </w:rPr>
        <w:t>dvojsubstrátov</w:t>
      </w:r>
      <w:proofErr w:type="spellEnd"/>
      <w:r w:rsidRPr="00B40081">
        <w:rPr>
          <w:sz w:val="32"/>
        </w:rPr>
        <w:t xml:space="preserve"> v rôznych terénnych depresiách. </w:t>
      </w:r>
    </w:p>
    <w:p w:rsidR="00B40081" w:rsidRPr="00B40081" w:rsidRDefault="00B40081" w:rsidP="00B40081">
      <w:pPr>
        <w:pStyle w:val="Odsekzoznamu"/>
        <w:numPr>
          <w:ilvl w:val="0"/>
          <w:numId w:val="7"/>
        </w:numPr>
        <w:rPr>
          <w:rFonts w:cstheme="minorHAnsi"/>
          <w:sz w:val="44"/>
          <w:szCs w:val="32"/>
        </w:rPr>
      </w:pPr>
      <w:r w:rsidRPr="00B40081">
        <w:rPr>
          <w:sz w:val="32"/>
        </w:rPr>
        <w:t xml:space="preserve">Podmienkou je teplá a suchá klíma, s výparným režimom. Ide teda o rovnaké podmienky vývoja ako u černozemí. Na rozdiel od nich je však potrebná pre vývoj </w:t>
      </w:r>
      <w:proofErr w:type="spellStart"/>
      <w:r w:rsidRPr="00B40081">
        <w:rPr>
          <w:sz w:val="32"/>
        </w:rPr>
        <w:t>čiernic</w:t>
      </w:r>
      <w:proofErr w:type="spellEnd"/>
      <w:r w:rsidRPr="00B40081">
        <w:rPr>
          <w:sz w:val="32"/>
        </w:rPr>
        <w:t xml:space="preserve"> aj </w:t>
      </w:r>
      <w:proofErr w:type="spellStart"/>
      <w:r w:rsidRPr="00B40081">
        <w:rPr>
          <w:sz w:val="32"/>
        </w:rPr>
        <w:t>dalšia</w:t>
      </w:r>
      <w:proofErr w:type="spellEnd"/>
      <w:r w:rsidRPr="00B40081">
        <w:rPr>
          <w:sz w:val="32"/>
        </w:rPr>
        <w:t xml:space="preserve"> podmienka a to dlhodobé periodické zvlhčovanie profilu podzemnou vodou. </w:t>
      </w:r>
    </w:p>
    <w:p w:rsidR="00B40081" w:rsidRPr="00B40081" w:rsidRDefault="00B40081" w:rsidP="00B40081">
      <w:pPr>
        <w:pStyle w:val="Odsekzoznamu"/>
        <w:numPr>
          <w:ilvl w:val="0"/>
          <w:numId w:val="7"/>
        </w:numPr>
        <w:rPr>
          <w:rFonts w:cstheme="minorHAnsi"/>
          <w:sz w:val="44"/>
          <w:szCs w:val="32"/>
        </w:rPr>
      </w:pPr>
      <w:proofErr w:type="spellStart"/>
      <w:r w:rsidRPr="00B40081">
        <w:rPr>
          <w:sz w:val="32"/>
        </w:rPr>
        <w:t>Dominatným</w:t>
      </w:r>
      <w:proofErr w:type="spellEnd"/>
      <w:r w:rsidRPr="00B40081">
        <w:rPr>
          <w:sz w:val="32"/>
        </w:rPr>
        <w:t xml:space="preserve"> </w:t>
      </w:r>
      <w:proofErr w:type="spellStart"/>
      <w:r w:rsidRPr="00B40081">
        <w:rPr>
          <w:sz w:val="32"/>
        </w:rPr>
        <w:t>pôdotvorným</w:t>
      </w:r>
      <w:proofErr w:type="spellEnd"/>
      <w:r w:rsidRPr="00B40081">
        <w:rPr>
          <w:sz w:val="32"/>
        </w:rPr>
        <w:t xml:space="preserve"> procesom podmieňujúcim ich vznik je výrazná tvorba a hlboká akumulácia </w:t>
      </w:r>
      <w:proofErr w:type="spellStart"/>
      <w:r w:rsidRPr="00B40081">
        <w:rPr>
          <w:sz w:val="32"/>
        </w:rPr>
        <w:t>vysokokondenzovaných</w:t>
      </w:r>
      <w:proofErr w:type="spellEnd"/>
      <w:r w:rsidRPr="00B40081">
        <w:rPr>
          <w:sz w:val="32"/>
        </w:rPr>
        <w:t xml:space="preserve"> organických látok na </w:t>
      </w:r>
      <w:proofErr w:type="spellStart"/>
      <w:r w:rsidRPr="00B40081">
        <w:rPr>
          <w:sz w:val="32"/>
        </w:rPr>
        <w:t>pôdotvorných</w:t>
      </w:r>
      <w:proofErr w:type="spellEnd"/>
      <w:r w:rsidRPr="00B40081">
        <w:rPr>
          <w:sz w:val="32"/>
        </w:rPr>
        <w:t xml:space="preserve"> substrátoch v podmienkach </w:t>
      </w:r>
      <w:proofErr w:type="spellStart"/>
      <w:r w:rsidRPr="00B40081">
        <w:rPr>
          <w:sz w:val="32"/>
        </w:rPr>
        <w:t>zvýsšeného</w:t>
      </w:r>
      <w:proofErr w:type="spellEnd"/>
      <w:r w:rsidRPr="00B40081">
        <w:rPr>
          <w:sz w:val="32"/>
        </w:rPr>
        <w:t xml:space="preserve"> prevlhčenia pôdy podzemnou vodou. </w:t>
      </w:r>
    </w:p>
    <w:p w:rsidR="00B40081" w:rsidRPr="00B40081" w:rsidRDefault="00B40081" w:rsidP="00B40081">
      <w:pPr>
        <w:pStyle w:val="Odsekzoznamu"/>
        <w:numPr>
          <w:ilvl w:val="0"/>
          <w:numId w:val="7"/>
        </w:numPr>
        <w:rPr>
          <w:rFonts w:cstheme="minorHAnsi"/>
          <w:sz w:val="44"/>
          <w:szCs w:val="32"/>
        </w:rPr>
      </w:pPr>
      <w:r w:rsidRPr="00B40081">
        <w:rPr>
          <w:sz w:val="32"/>
        </w:rPr>
        <w:t xml:space="preserve">Akumulácia humusu je výraznejšia ako u černozemí v dôsledku 0,15 – 0,20 m do </w:t>
      </w:r>
      <w:proofErr w:type="spellStart"/>
      <w:r w:rsidRPr="00B40081">
        <w:rPr>
          <w:sz w:val="32"/>
        </w:rPr>
        <w:t>pôdotvorného</w:t>
      </w:r>
      <w:proofErr w:type="spellEnd"/>
      <w:r w:rsidRPr="00B40081">
        <w:rPr>
          <w:sz w:val="32"/>
        </w:rPr>
        <w:t xml:space="preserve"> substrátu.</w:t>
      </w:r>
    </w:p>
    <w:p w:rsidR="00B40081" w:rsidRPr="002F2973" w:rsidRDefault="00B40081" w:rsidP="00B40081">
      <w:pPr>
        <w:pStyle w:val="Odsekzoznamu"/>
        <w:numPr>
          <w:ilvl w:val="0"/>
          <w:numId w:val="2"/>
        </w:numPr>
        <w:rPr>
          <w:rFonts w:cstheme="minorHAnsi"/>
          <w:b/>
          <w:i/>
          <w:sz w:val="44"/>
          <w:szCs w:val="32"/>
        </w:rPr>
      </w:pPr>
      <w:r w:rsidRPr="002F2973">
        <w:rPr>
          <w:rFonts w:cstheme="minorHAnsi"/>
          <w:b/>
          <w:i/>
          <w:sz w:val="44"/>
          <w:szCs w:val="32"/>
        </w:rPr>
        <w:lastRenderedPageBreak/>
        <w:t>Zhodnotenie</w:t>
      </w:r>
    </w:p>
    <w:p w:rsidR="00E17C40" w:rsidRDefault="00E17C40" w:rsidP="00E17C40">
      <w:pPr>
        <w:pStyle w:val="Odsekzoznamu"/>
        <w:rPr>
          <w:rFonts w:cstheme="minorHAnsi"/>
          <w:sz w:val="32"/>
          <w:szCs w:val="32"/>
        </w:rPr>
      </w:pPr>
    </w:p>
    <w:p w:rsidR="003631D2" w:rsidRDefault="003631D2" w:rsidP="00E17C40">
      <w:pPr>
        <w:pStyle w:val="Odsekzoznamu"/>
        <w:rPr>
          <w:rFonts w:cstheme="minorHAnsi"/>
          <w:sz w:val="32"/>
          <w:szCs w:val="32"/>
        </w:rPr>
      </w:pPr>
      <w:r>
        <w:rPr>
          <w:rFonts w:cstheme="minorHAnsi"/>
          <w:sz w:val="32"/>
          <w:szCs w:val="32"/>
        </w:rPr>
        <w:t xml:space="preserve">Projekt Vlastnosti a využitie pôd bol zameraný na analýzu pôdnych vzoriek z dvoch rôznych lokalít. Vzorky sme zaradzovali do pôdnych druhov a typov a taktiež sme určovali </w:t>
      </w:r>
      <w:r w:rsidR="00890448">
        <w:rPr>
          <w:rFonts w:cstheme="minorHAnsi"/>
          <w:sz w:val="32"/>
          <w:szCs w:val="32"/>
        </w:rPr>
        <w:t>štruktúru pôdy.</w:t>
      </w:r>
    </w:p>
    <w:p w:rsidR="00890448" w:rsidRDefault="00890448" w:rsidP="00E17C40">
      <w:pPr>
        <w:pStyle w:val="Odsekzoznamu"/>
        <w:rPr>
          <w:rFonts w:cstheme="minorHAnsi"/>
          <w:sz w:val="32"/>
          <w:szCs w:val="32"/>
        </w:rPr>
      </w:pPr>
    </w:p>
    <w:p w:rsidR="00890448" w:rsidRPr="002F2973" w:rsidRDefault="00890448" w:rsidP="00E17C40">
      <w:pPr>
        <w:pStyle w:val="Odsekzoznamu"/>
        <w:rPr>
          <w:rFonts w:cstheme="minorHAnsi"/>
          <w:i/>
          <w:sz w:val="36"/>
          <w:szCs w:val="36"/>
        </w:rPr>
      </w:pPr>
      <w:r w:rsidRPr="002F2973">
        <w:rPr>
          <w:rFonts w:cstheme="minorHAnsi"/>
          <w:i/>
          <w:sz w:val="36"/>
          <w:szCs w:val="36"/>
        </w:rPr>
        <w:t>Vzorka 1</w:t>
      </w:r>
    </w:p>
    <w:p w:rsidR="00890448" w:rsidRDefault="00890448" w:rsidP="00E17C40">
      <w:pPr>
        <w:pStyle w:val="Odsekzoznamu"/>
        <w:rPr>
          <w:rFonts w:cstheme="minorHAnsi"/>
          <w:sz w:val="32"/>
          <w:szCs w:val="36"/>
        </w:rPr>
      </w:pPr>
      <w:r>
        <w:rPr>
          <w:rFonts w:cstheme="minorHAnsi"/>
          <w:sz w:val="32"/>
          <w:szCs w:val="36"/>
        </w:rPr>
        <w:t>Vzorka bola odobratá na našom pozemku vedľa malej záhradky môjho deda. Miesto odobratia vzorky sa nachádza pod stromom, je pravidelne kosené. Väčšinu dňa je vystavené priamemu slnečnému žiareniu, napriek tomu je zemina menej priepustná.</w:t>
      </w:r>
    </w:p>
    <w:p w:rsidR="00890448" w:rsidRDefault="00890448" w:rsidP="00E17C40">
      <w:pPr>
        <w:pStyle w:val="Odsekzoznamu"/>
        <w:rPr>
          <w:rFonts w:cstheme="minorHAnsi"/>
          <w:sz w:val="32"/>
          <w:szCs w:val="36"/>
        </w:rPr>
      </w:pPr>
    </w:p>
    <w:p w:rsidR="00890448" w:rsidRPr="002F2973" w:rsidRDefault="00890448" w:rsidP="00E17C40">
      <w:pPr>
        <w:pStyle w:val="Odsekzoznamu"/>
        <w:rPr>
          <w:rFonts w:cstheme="minorHAnsi"/>
          <w:i/>
          <w:sz w:val="36"/>
          <w:szCs w:val="36"/>
        </w:rPr>
      </w:pPr>
      <w:r w:rsidRPr="002F2973">
        <w:rPr>
          <w:rFonts w:cstheme="minorHAnsi"/>
          <w:i/>
          <w:sz w:val="36"/>
          <w:szCs w:val="36"/>
        </w:rPr>
        <w:t>Vzorka 2</w:t>
      </w:r>
    </w:p>
    <w:p w:rsidR="00890448" w:rsidRDefault="00890448" w:rsidP="00E17C40">
      <w:pPr>
        <w:pStyle w:val="Odsekzoznamu"/>
        <w:rPr>
          <w:rFonts w:cstheme="minorHAnsi"/>
          <w:sz w:val="32"/>
          <w:szCs w:val="36"/>
        </w:rPr>
      </w:pPr>
      <w:r>
        <w:rPr>
          <w:rFonts w:cstheme="minorHAnsi"/>
          <w:sz w:val="32"/>
          <w:szCs w:val="36"/>
        </w:rPr>
        <w:t xml:space="preserve">Vzorku som odobral z nivy potoka </w:t>
      </w:r>
      <w:proofErr w:type="spellStart"/>
      <w:r>
        <w:rPr>
          <w:rFonts w:cstheme="minorHAnsi"/>
          <w:sz w:val="32"/>
          <w:szCs w:val="36"/>
        </w:rPr>
        <w:t>Šebastovka</w:t>
      </w:r>
      <w:proofErr w:type="spellEnd"/>
      <w:r>
        <w:rPr>
          <w:rFonts w:cstheme="minorHAnsi"/>
          <w:sz w:val="32"/>
          <w:szCs w:val="36"/>
        </w:rPr>
        <w:t xml:space="preserve"> blízko dediny Vyšná Šebastová. Pôda nie je nijako využívaná ani udržiavaná.</w:t>
      </w:r>
    </w:p>
    <w:p w:rsidR="00890448" w:rsidRPr="00890448" w:rsidRDefault="00890448" w:rsidP="00E17C40">
      <w:pPr>
        <w:pStyle w:val="Odsekzoznamu"/>
        <w:rPr>
          <w:rFonts w:cstheme="minorHAnsi"/>
          <w:sz w:val="32"/>
          <w:szCs w:val="36"/>
        </w:rPr>
      </w:pPr>
      <w:r>
        <w:rPr>
          <w:rFonts w:cstheme="minorHAnsi"/>
          <w:sz w:val="32"/>
          <w:szCs w:val="36"/>
        </w:rPr>
        <w:t>Kvôli porastu okolo potoka na pôdu neprenikajú takmer žiadne slnečné lúče. Počas kopania som natrafil dokonca aj na spodnú vodu</w:t>
      </w:r>
      <w:r w:rsidR="002F2973">
        <w:rPr>
          <w:rFonts w:cstheme="minorHAnsi"/>
          <w:sz w:val="32"/>
          <w:szCs w:val="36"/>
        </w:rPr>
        <w:t>.</w:t>
      </w:r>
    </w:p>
    <w:p w:rsidR="000B6079" w:rsidRDefault="000B6079" w:rsidP="00215057">
      <w:pPr>
        <w:rPr>
          <w:sz w:val="32"/>
          <w:szCs w:val="32"/>
        </w:rPr>
      </w:pPr>
    </w:p>
    <w:p w:rsidR="000B6079" w:rsidRPr="00215057" w:rsidRDefault="000B6079" w:rsidP="00215057">
      <w:pPr>
        <w:rPr>
          <w:sz w:val="32"/>
          <w:szCs w:val="32"/>
        </w:rPr>
      </w:pPr>
    </w:p>
    <w:sectPr w:rsidR="000B6079" w:rsidRPr="00215057">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832" w:rsidRDefault="00B35832" w:rsidP="0036773E">
      <w:pPr>
        <w:spacing w:after="0" w:line="240" w:lineRule="auto"/>
      </w:pPr>
      <w:r>
        <w:separator/>
      </w:r>
    </w:p>
  </w:endnote>
  <w:endnote w:type="continuationSeparator" w:id="0">
    <w:p w:rsidR="00B35832" w:rsidRDefault="00B35832" w:rsidP="00367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832" w:rsidRDefault="00B35832" w:rsidP="0036773E">
      <w:pPr>
        <w:spacing w:after="0" w:line="240" w:lineRule="auto"/>
      </w:pPr>
      <w:r>
        <w:separator/>
      </w:r>
    </w:p>
  </w:footnote>
  <w:footnote w:type="continuationSeparator" w:id="0">
    <w:p w:rsidR="00B35832" w:rsidRDefault="00B35832" w:rsidP="00367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97B" w:rsidRDefault="0036097B">
    <w:pPr>
      <w:pStyle w:val="Hlavika"/>
    </w:pPr>
    <w:r>
      <w:t xml:space="preserve">Filip </w:t>
    </w:r>
    <w:proofErr w:type="spellStart"/>
    <w:r>
      <w:t>Vaľko</w:t>
    </w:r>
    <w:proofErr w:type="spellEnd"/>
    <w:r>
      <w:t xml:space="preserve"> 1.B                                                                                               Gymnázium Jána Adama </w:t>
    </w:r>
    <w:proofErr w:type="spellStart"/>
    <w:r>
      <w:t>Raymana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EB5"/>
    <w:multiLevelType w:val="hybridMultilevel"/>
    <w:tmpl w:val="E8943172"/>
    <w:lvl w:ilvl="0" w:tplc="3C76F314">
      <w:start w:val="1"/>
      <w:numFmt w:val="bullet"/>
      <w:lvlText w:val=""/>
      <w:lvlJc w:val="left"/>
      <w:pPr>
        <w:ind w:left="360" w:hanging="360"/>
      </w:pPr>
      <w:rPr>
        <w:rFonts w:ascii="Symbol" w:hAnsi="Symbol" w:hint="default"/>
        <w:sz w:val="4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1D806B58"/>
    <w:multiLevelType w:val="hybridMultilevel"/>
    <w:tmpl w:val="04265E9C"/>
    <w:lvl w:ilvl="0" w:tplc="E8A48918">
      <w:start w:val="1"/>
      <w:numFmt w:val="decimal"/>
      <w:lvlText w:val="%1."/>
      <w:lvlJc w:val="left"/>
      <w:pPr>
        <w:ind w:left="720" w:hanging="360"/>
      </w:pPr>
      <w:rPr>
        <w:b/>
        <w:i/>
      </w:rPr>
    </w:lvl>
    <w:lvl w:ilvl="1" w:tplc="7F3234EC">
      <w:start w:val="1"/>
      <w:numFmt w:val="lowerLetter"/>
      <w:lvlText w:val="%2."/>
      <w:lvlJc w:val="left"/>
      <w:pPr>
        <w:ind w:left="1494" w:hanging="360"/>
      </w:pPr>
      <w:rPr>
        <w:sz w:val="32"/>
        <w:szCs w:val="3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32F761F7"/>
    <w:multiLevelType w:val="hybridMultilevel"/>
    <w:tmpl w:val="062ACA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D006652"/>
    <w:multiLevelType w:val="hybridMultilevel"/>
    <w:tmpl w:val="D57C96FC"/>
    <w:lvl w:ilvl="0" w:tplc="BDF8894E">
      <w:start w:val="1"/>
      <w:numFmt w:val="bullet"/>
      <w:lvlText w:val=""/>
      <w:lvlJc w:val="left"/>
      <w:pPr>
        <w:ind w:left="502" w:hanging="360"/>
      </w:pPr>
      <w:rPr>
        <w:rFonts w:ascii="Symbol" w:hAnsi="Symbol" w:hint="default"/>
        <w:sz w:val="40"/>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4" w15:restartNumberingAfterBreak="0">
    <w:nsid w:val="5F1F01B6"/>
    <w:multiLevelType w:val="hybridMultilevel"/>
    <w:tmpl w:val="B0C28F9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15:restartNumberingAfterBreak="0">
    <w:nsid w:val="78BF03B0"/>
    <w:multiLevelType w:val="hybridMultilevel"/>
    <w:tmpl w:val="5FEC36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7DB56B1C"/>
    <w:multiLevelType w:val="hybridMultilevel"/>
    <w:tmpl w:val="C504AE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73E"/>
    <w:rsid w:val="000B6079"/>
    <w:rsid w:val="000C7B58"/>
    <w:rsid w:val="00215057"/>
    <w:rsid w:val="002F2973"/>
    <w:rsid w:val="0036097B"/>
    <w:rsid w:val="003631D2"/>
    <w:rsid w:val="0036773E"/>
    <w:rsid w:val="0041366D"/>
    <w:rsid w:val="004655C5"/>
    <w:rsid w:val="004753A7"/>
    <w:rsid w:val="005474A0"/>
    <w:rsid w:val="007F365E"/>
    <w:rsid w:val="00890448"/>
    <w:rsid w:val="00AD23EC"/>
    <w:rsid w:val="00B35832"/>
    <w:rsid w:val="00B40081"/>
    <w:rsid w:val="00BD6F9A"/>
    <w:rsid w:val="00BF2015"/>
    <w:rsid w:val="00CE27A5"/>
    <w:rsid w:val="00E17C40"/>
    <w:rsid w:val="00EF7315"/>
    <w:rsid w:val="00F56A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FE9D1"/>
  <w15:chartTrackingRefBased/>
  <w15:docId w15:val="{8B6DFD4E-813A-4C48-A73F-408A38170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6773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6773E"/>
  </w:style>
  <w:style w:type="paragraph" w:styleId="Pta">
    <w:name w:val="footer"/>
    <w:basedOn w:val="Normlny"/>
    <w:link w:val="PtaChar"/>
    <w:uiPriority w:val="99"/>
    <w:unhideWhenUsed/>
    <w:rsid w:val="0036773E"/>
    <w:pPr>
      <w:tabs>
        <w:tab w:val="center" w:pos="4536"/>
        <w:tab w:val="right" w:pos="9072"/>
      </w:tabs>
      <w:spacing w:after="0" w:line="240" w:lineRule="auto"/>
    </w:pPr>
  </w:style>
  <w:style w:type="character" w:customStyle="1" w:styleId="PtaChar">
    <w:name w:val="Päta Char"/>
    <w:basedOn w:val="Predvolenpsmoodseku"/>
    <w:link w:val="Pta"/>
    <w:uiPriority w:val="99"/>
    <w:rsid w:val="0036773E"/>
  </w:style>
  <w:style w:type="paragraph" w:styleId="Odsekzoznamu">
    <w:name w:val="List Paragraph"/>
    <w:basedOn w:val="Normlny"/>
    <w:uiPriority w:val="34"/>
    <w:qFormat/>
    <w:rsid w:val="000C7B58"/>
    <w:pPr>
      <w:ind w:left="720"/>
      <w:contextualSpacing/>
    </w:pPr>
  </w:style>
  <w:style w:type="table" w:styleId="Mriekatabuky">
    <w:name w:val="Table Grid"/>
    <w:basedOn w:val="Normlnatabuka"/>
    <w:uiPriority w:val="39"/>
    <w:rsid w:val="00BF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formtovanHTML">
    <w:name w:val="HTML Preformatted"/>
    <w:basedOn w:val="Normlny"/>
    <w:link w:val="PredformtovanHTMLChar"/>
    <w:uiPriority w:val="99"/>
    <w:semiHidden/>
    <w:unhideWhenUsed/>
    <w:rsid w:val="000B6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0B6079"/>
    <w:rPr>
      <w:rFonts w:ascii="Courier New" w:eastAsia="Times New Roman" w:hAnsi="Courier New" w:cs="Courier New"/>
      <w:sz w:val="20"/>
      <w:szCs w:val="20"/>
      <w:lang w:eastAsia="sk-SK"/>
    </w:rPr>
  </w:style>
  <w:style w:type="character" w:customStyle="1" w:styleId="y2iqfc">
    <w:name w:val="y2iqfc"/>
    <w:basedOn w:val="Predvolenpsmoodseku"/>
    <w:rsid w:val="000B6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92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6</Pages>
  <Words>445</Words>
  <Characters>2541</Characters>
  <Application>Microsoft Office Word</Application>
  <DocSecurity>0</DocSecurity>
  <Lines>21</Lines>
  <Paragraphs>5</Paragraphs>
  <ScaleCrop>false</ScaleCrop>
  <HeadingPairs>
    <vt:vector size="2" baseType="variant">
      <vt:variant>
        <vt:lpstr>Názov</vt:lpstr>
      </vt:variant>
      <vt:variant>
        <vt:i4>1</vt:i4>
      </vt:variant>
    </vt:vector>
  </HeadingPairs>
  <TitlesOfParts>
    <vt:vector size="1" baseType="lpstr">
      <vt:lpstr/>
    </vt:vector>
  </TitlesOfParts>
  <Company>HAPresov</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Vaľková</dc:creator>
  <cp:keywords/>
  <dc:description/>
  <cp:lastModifiedBy>Dana Vaľková</cp:lastModifiedBy>
  <cp:revision>1</cp:revision>
  <dcterms:created xsi:type="dcterms:W3CDTF">2023-06-18T13:51:00Z</dcterms:created>
  <dcterms:modified xsi:type="dcterms:W3CDTF">2023-06-18T17:29:00Z</dcterms:modified>
</cp:coreProperties>
</file>